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E2" w:rsidRPr="00420E59" w:rsidRDefault="006A02E2" w:rsidP="006A02E2">
      <w:pPr>
        <w:jc w:val="center"/>
        <w:rPr>
          <w:b/>
          <w:sz w:val="44"/>
          <w:szCs w:val="44"/>
        </w:rPr>
      </w:pPr>
      <w:r w:rsidRPr="00F074D4">
        <w:rPr>
          <w:rFonts w:hint="eastAsia"/>
          <w:b/>
          <w:sz w:val="44"/>
          <w:szCs w:val="44"/>
        </w:rPr>
        <w:t>大学</w:t>
      </w:r>
      <w:r>
        <w:rPr>
          <w:rFonts w:hint="eastAsia"/>
          <w:b/>
          <w:sz w:val="44"/>
          <w:szCs w:val="44"/>
        </w:rPr>
        <w:t>生健康教育</w:t>
      </w:r>
      <w:r w:rsidRPr="00F074D4">
        <w:rPr>
          <w:rFonts w:hint="eastAsia"/>
          <w:b/>
          <w:sz w:val="44"/>
          <w:szCs w:val="44"/>
        </w:rPr>
        <w:t>公共选修课课程</w:t>
      </w:r>
      <w:r>
        <w:rPr>
          <w:rFonts w:hint="eastAsia"/>
          <w:b/>
          <w:sz w:val="44"/>
          <w:szCs w:val="44"/>
        </w:rPr>
        <w:t>简介</w:t>
      </w:r>
    </w:p>
    <w:p w:rsidR="006A02E2" w:rsidRDefault="006A02E2" w:rsidP="006A02E2">
      <w:pPr>
        <w:jc w:val="left"/>
        <w:rPr>
          <w:sz w:val="28"/>
          <w:szCs w:val="28"/>
        </w:rPr>
      </w:pPr>
      <w:r w:rsidRPr="00826C8A">
        <w:rPr>
          <w:rFonts w:hint="eastAsia"/>
          <w:b/>
          <w:sz w:val="28"/>
          <w:szCs w:val="28"/>
        </w:rPr>
        <w:t>课程名称</w:t>
      </w:r>
      <w:r>
        <w:rPr>
          <w:rFonts w:hint="eastAsia"/>
          <w:sz w:val="28"/>
          <w:szCs w:val="28"/>
        </w:rPr>
        <w:t>：大学生健康教育公共选修课</w:t>
      </w:r>
    </w:p>
    <w:p w:rsidR="006A02E2" w:rsidRDefault="006A02E2" w:rsidP="006A02E2">
      <w:pPr>
        <w:jc w:val="left"/>
        <w:rPr>
          <w:sz w:val="28"/>
          <w:szCs w:val="28"/>
        </w:rPr>
      </w:pPr>
      <w:r w:rsidRPr="00826C8A">
        <w:rPr>
          <w:rFonts w:hint="eastAsia"/>
          <w:b/>
          <w:sz w:val="28"/>
          <w:szCs w:val="28"/>
        </w:rPr>
        <w:t>学时数</w:t>
      </w:r>
      <w:r>
        <w:rPr>
          <w:rFonts w:hint="eastAsia"/>
          <w:sz w:val="28"/>
          <w:szCs w:val="28"/>
        </w:rPr>
        <w:t>：</w:t>
      </w:r>
      <w:r w:rsidR="00872B39">
        <w:rPr>
          <w:rFonts w:hint="eastAsia"/>
          <w:sz w:val="28"/>
          <w:szCs w:val="28"/>
        </w:rPr>
        <w:t>1</w:t>
      </w:r>
      <w:r w:rsidR="00872B39">
        <w:rPr>
          <w:sz w:val="28"/>
          <w:szCs w:val="28"/>
        </w:rPr>
        <w:t>0</w:t>
      </w:r>
      <w:r w:rsidR="00872B39">
        <w:rPr>
          <w:rFonts w:hint="eastAsia"/>
          <w:sz w:val="28"/>
          <w:szCs w:val="28"/>
        </w:rPr>
        <w:t>次课、</w:t>
      </w:r>
      <w:r w:rsidR="00872B39">
        <w:rPr>
          <w:sz w:val="28"/>
          <w:szCs w:val="28"/>
        </w:rPr>
        <w:t>20</w:t>
      </w:r>
      <w:r w:rsidR="00872B39">
        <w:rPr>
          <w:rFonts w:hint="eastAsia"/>
          <w:sz w:val="28"/>
          <w:szCs w:val="28"/>
        </w:rPr>
        <w:t>学时、</w:t>
      </w:r>
      <w:r w:rsidR="00872B39">
        <w:rPr>
          <w:rFonts w:hint="eastAsia"/>
          <w:sz w:val="28"/>
          <w:szCs w:val="28"/>
        </w:rPr>
        <w:t>1</w:t>
      </w:r>
      <w:r w:rsidR="00872B39">
        <w:rPr>
          <w:rFonts w:hint="eastAsia"/>
          <w:sz w:val="28"/>
          <w:szCs w:val="28"/>
        </w:rPr>
        <w:t>学分</w:t>
      </w:r>
      <w:r w:rsidR="00706CC3">
        <w:rPr>
          <w:rFonts w:hint="eastAsia"/>
          <w:sz w:val="28"/>
          <w:szCs w:val="28"/>
        </w:rPr>
        <w:t>。</w:t>
      </w:r>
    </w:p>
    <w:p w:rsidR="006A02E2" w:rsidRDefault="006A02E2" w:rsidP="006A02E2">
      <w:pPr>
        <w:jc w:val="lef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26C8A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>任课教师简介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：西北农林科技大学医院</w:t>
      </w:r>
      <w:r w:rsidR="00872B39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相关专业技术人员</w:t>
      </w:r>
    </w:p>
    <w:p w:rsidR="006A02E2" w:rsidRDefault="006A02E2" w:rsidP="006A02E2">
      <w:pPr>
        <w:jc w:val="lef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26C8A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>授课对象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：在校</w:t>
      </w:r>
      <w:r w:rsidR="00872B39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大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学生</w:t>
      </w:r>
    </w:p>
    <w:p w:rsidR="006A02E2" w:rsidRDefault="006A02E2" w:rsidP="006A02E2">
      <w:pPr>
        <w:jc w:val="lef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26C8A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>使用教材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：</w:t>
      </w:r>
      <w:r w:rsidR="001A68A3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《大学生健康教育与健康促进》</w:t>
      </w:r>
    </w:p>
    <w:p w:rsidR="006A02E2" w:rsidRPr="00F074D4" w:rsidRDefault="006A02E2" w:rsidP="006A02E2">
      <w:pPr>
        <w:jc w:val="lef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26C8A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>考核方式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：多种形式考核项目（包括考试）</w:t>
      </w:r>
    </w:p>
    <w:p w:rsidR="00DF199E" w:rsidRDefault="006A02E2" w:rsidP="00DF199E">
      <w:pPr>
        <w:rPr>
          <w:sz w:val="28"/>
          <w:szCs w:val="28"/>
        </w:rPr>
      </w:pPr>
      <w:r w:rsidRPr="00746DAD">
        <w:rPr>
          <w:rFonts w:hint="eastAsia"/>
          <w:b/>
          <w:sz w:val="28"/>
          <w:szCs w:val="28"/>
        </w:rPr>
        <w:t>一、开课目的</w:t>
      </w:r>
      <w:r>
        <w:rPr>
          <w:rFonts w:hint="eastAsia"/>
          <w:sz w:val="28"/>
          <w:szCs w:val="28"/>
        </w:rPr>
        <w:t>：</w:t>
      </w:r>
      <w:r w:rsidR="00DF199E">
        <w:rPr>
          <w:rFonts w:hint="eastAsia"/>
          <w:sz w:val="28"/>
          <w:szCs w:val="28"/>
        </w:rPr>
        <w:t>根据《教育部关于印发</w:t>
      </w:r>
      <w:r w:rsidR="00DF199E">
        <w:rPr>
          <w:rFonts w:asciiTheme="minorEastAsia" w:hAnsiTheme="minorEastAsia" w:hint="eastAsia"/>
          <w:sz w:val="28"/>
          <w:szCs w:val="28"/>
        </w:rPr>
        <w:t>〈</w:t>
      </w:r>
      <w:r w:rsidR="00DF199E">
        <w:rPr>
          <w:rFonts w:hint="eastAsia"/>
          <w:sz w:val="28"/>
          <w:szCs w:val="28"/>
        </w:rPr>
        <w:t>普通高等学校健康教育指导纲要</w:t>
      </w:r>
      <w:r w:rsidR="00DF199E">
        <w:rPr>
          <w:rFonts w:asciiTheme="minorEastAsia" w:hAnsiTheme="minorEastAsia" w:hint="eastAsia"/>
          <w:sz w:val="28"/>
          <w:szCs w:val="28"/>
        </w:rPr>
        <w:t>〉</w:t>
      </w:r>
      <w:r w:rsidR="00DF199E">
        <w:rPr>
          <w:rFonts w:hint="eastAsia"/>
          <w:sz w:val="28"/>
          <w:szCs w:val="28"/>
        </w:rPr>
        <w:t>的通知》（教体艺</w:t>
      </w:r>
      <w:r w:rsidR="00DF199E">
        <w:rPr>
          <w:rFonts w:asciiTheme="minorEastAsia" w:hAnsiTheme="minorEastAsia" w:hint="eastAsia"/>
          <w:sz w:val="28"/>
          <w:szCs w:val="28"/>
        </w:rPr>
        <w:t>〔2017〕5号</w:t>
      </w:r>
      <w:r w:rsidR="00DF199E">
        <w:rPr>
          <w:rFonts w:hint="eastAsia"/>
          <w:sz w:val="28"/>
          <w:szCs w:val="28"/>
        </w:rPr>
        <w:t>）、《“健康中国</w:t>
      </w:r>
      <w:r w:rsidR="00DF199E">
        <w:rPr>
          <w:rFonts w:hint="eastAsia"/>
          <w:sz w:val="28"/>
          <w:szCs w:val="28"/>
        </w:rPr>
        <w:t>2030</w:t>
      </w:r>
      <w:r w:rsidR="00DF199E">
        <w:rPr>
          <w:rFonts w:hint="eastAsia"/>
          <w:sz w:val="28"/>
          <w:szCs w:val="28"/>
        </w:rPr>
        <w:t>”规划纲要》、</w:t>
      </w:r>
      <w:r w:rsidR="00E5729E" w:rsidRPr="00E5729E">
        <w:rPr>
          <w:rFonts w:hint="eastAsia"/>
          <w:sz w:val="28"/>
          <w:szCs w:val="28"/>
        </w:rPr>
        <w:t>《中国青少年健康教育核心信息及释义（</w:t>
      </w:r>
      <w:r w:rsidR="00E5729E" w:rsidRPr="00E5729E">
        <w:rPr>
          <w:rFonts w:hint="eastAsia"/>
          <w:sz w:val="28"/>
          <w:szCs w:val="28"/>
        </w:rPr>
        <w:t>2018</w:t>
      </w:r>
      <w:r w:rsidR="00E5729E" w:rsidRPr="00E5729E">
        <w:rPr>
          <w:rFonts w:hint="eastAsia"/>
          <w:sz w:val="28"/>
          <w:szCs w:val="28"/>
        </w:rPr>
        <w:t>版）》，</w:t>
      </w:r>
      <w:r w:rsidR="00DF199E">
        <w:rPr>
          <w:rFonts w:hint="eastAsia"/>
          <w:sz w:val="28"/>
          <w:szCs w:val="28"/>
        </w:rPr>
        <w:t>建议在学生当中开展健康教育课程，</w:t>
      </w:r>
      <w:r w:rsidR="007F2DE1">
        <w:rPr>
          <w:rFonts w:hint="eastAsia"/>
          <w:sz w:val="28"/>
          <w:szCs w:val="28"/>
        </w:rPr>
        <w:t>将健康教育</w:t>
      </w:r>
      <w:r w:rsidR="00DF199E">
        <w:rPr>
          <w:rFonts w:hint="eastAsia"/>
          <w:sz w:val="28"/>
          <w:szCs w:val="28"/>
        </w:rPr>
        <w:t>纳入</w:t>
      </w:r>
      <w:r w:rsidR="00E83FEA">
        <w:rPr>
          <w:rFonts w:hint="eastAsia"/>
          <w:sz w:val="28"/>
          <w:szCs w:val="28"/>
        </w:rPr>
        <w:t>学校教学计划和年底考核之中，</w:t>
      </w:r>
      <w:r w:rsidR="00DF199E">
        <w:rPr>
          <w:rFonts w:hint="eastAsia"/>
          <w:sz w:val="28"/>
          <w:szCs w:val="28"/>
        </w:rPr>
        <w:t>提高学生健康素养和体质健康水平。</w:t>
      </w:r>
    </w:p>
    <w:p w:rsidR="006A02E2" w:rsidRPr="00072478" w:rsidRDefault="006A02E2" w:rsidP="00872B39">
      <w:pPr>
        <w:ind w:firstLineChars="100" w:firstLine="280"/>
        <w:jc w:val="left"/>
        <w:rPr>
          <w:sz w:val="28"/>
          <w:szCs w:val="28"/>
        </w:rPr>
      </w:pPr>
      <w:r w:rsidRPr="005F7DDF">
        <w:rPr>
          <w:rFonts w:ascii="Arial" w:hAnsi="Arial" w:cs="Arial"/>
          <w:color w:val="333333"/>
          <w:sz w:val="28"/>
          <w:szCs w:val="28"/>
          <w:shd w:val="clear" w:color="auto" w:fill="FFFFFF"/>
        </w:rPr>
        <w:t>近年来，</w:t>
      </w:r>
      <w:r w:rsidR="00E83FEA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我</w:t>
      </w:r>
      <w:r w:rsidRPr="005F7DDF">
        <w:rPr>
          <w:rFonts w:ascii="Arial" w:hAnsi="Arial" w:cs="Arial"/>
          <w:color w:val="333333"/>
          <w:sz w:val="28"/>
          <w:szCs w:val="28"/>
          <w:shd w:val="clear" w:color="auto" w:fill="FFFFFF"/>
        </w:rPr>
        <w:t>校在推进</w:t>
      </w:r>
      <w:r w:rsidR="007F2DE1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大学生</w:t>
      </w:r>
      <w:r w:rsidRPr="005F7DDF">
        <w:rPr>
          <w:rFonts w:ascii="Arial" w:hAnsi="Arial" w:cs="Arial"/>
          <w:color w:val="333333"/>
          <w:sz w:val="28"/>
          <w:szCs w:val="28"/>
          <w:shd w:val="clear" w:color="auto" w:fill="FFFFFF"/>
        </w:rPr>
        <w:t>健康教育、提升学生健康素养方面做了大量工作，取得了积极进展，但</w:t>
      </w:r>
      <w:r w:rsidR="00E83FEA">
        <w:rPr>
          <w:rFonts w:ascii="Arial" w:hAnsi="Arial" w:cs="Arial"/>
          <w:color w:val="333333"/>
          <w:sz w:val="28"/>
          <w:szCs w:val="28"/>
          <w:shd w:val="clear" w:color="auto" w:fill="FFFFFF"/>
        </w:rPr>
        <w:t>健康教育的覆盖面不广、针对性不强、</w:t>
      </w:r>
      <w:r w:rsidRPr="005F7DDF">
        <w:rPr>
          <w:rFonts w:ascii="Arial" w:hAnsi="Arial" w:cs="Arial"/>
          <w:color w:val="333333"/>
          <w:sz w:val="28"/>
          <w:szCs w:val="28"/>
          <w:shd w:val="clear" w:color="auto" w:fill="FFFFFF"/>
        </w:rPr>
        <w:t>部分学生健康意识淡漠，维护和促进自身健康能力不足，锻炼不够、睡眠不足、作息不规律、膳食不合理等不健康生活方式正在成为影响学生健康的危险因素。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根据国家、教育部对高校的教学要求及学习文件精神，我校各级领导高度重视，决定从下学期开设健康教育公共选修课，</w:t>
      </w:r>
      <w:r w:rsidRPr="005F7DDF">
        <w:rPr>
          <w:rFonts w:ascii="Arial" w:hAnsi="Arial" w:cs="Arial"/>
          <w:color w:val="333333"/>
          <w:sz w:val="28"/>
          <w:szCs w:val="28"/>
          <w:shd w:val="clear" w:color="auto" w:fill="FFFFFF"/>
        </w:rPr>
        <w:t>为进一步加强高校健康教育，提升学生健康素养</w:t>
      </w:r>
      <w:r w:rsidRPr="005F7DDF">
        <w:rPr>
          <w:rFonts w:ascii="Arial" w:hAnsi="Arial" w:cs="Arial"/>
          <w:color w:val="333333"/>
          <w:sz w:val="28"/>
          <w:szCs w:val="28"/>
          <w:shd w:val="clear" w:color="auto" w:fill="FFFFFF"/>
        </w:rPr>
        <w:t>,</w:t>
      </w:r>
      <w:r w:rsidRPr="005F7DDF">
        <w:rPr>
          <w:rFonts w:ascii="Arial" w:hAnsi="Arial" w:cs="Arial"/>
          <w:color w:val="333333"/>
          <w:sz w:val="28"/>
          <w:szCs w:val="28"/>
          <w:shd w:val="clear" w:color="auto" w:fill="FFFFFF"/>
        </w:rPr>
        <w:t>促进学生身心健康</w:t>
      </w:r>
      <w:r w:rsidR="001466F3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6A02E2" w:rsidRPr="00F074D4" w:rsidRDefault="006A02E2" w:rsidP="006A02E2">
      <w:pPr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260325">
        <w:rPr>
          <w:rFonts w:hint="eastAsia"/>
          <w:b/>
          <w:sz w:val="28"/>
          <w:szCs w:val="28"/>
        </w:rPr>
        <w:t>二、课程内容简介：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高校健康教育是中小学健康教育的延续和深化，是全民健康教育的重要组成部分。高校健康教育内容主要包括健康生活方式、疾病预防、性与生殖健康、安全应急与避险</w:t>
      </w:r>
      <w:r w:rsidR="00872B39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四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个</w:t>
      </w:r>
      <w:r w:rsidR="00872B39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单元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，其目标和核心内容分别为：</w:t>
      </w:r>
    </w:p>
    <w:p w:rsidR="006A02E2" w:rsidRPr="00260325" w:rsidRDefault="006A02E2" w:rsidP="006A02E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b/>
          <w:color w:val="333333"/>
          <w:kern w:val="0"/>
          <w:sz w:val="28"/>
          <w:szCs w:val="28"/>
        </w:rPr>
      </w:pPr>
      <w:bookmarkStart w:id="0" w:name="_GoBack"/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t>（一）健康生活方式。</w:t>
      </w:r>
      <w:r w:rsidR="00872B39">
        <w:rPr>
          <w:rFonts w:ascii="Arial" w:eastAsia="宋体" w:hAnsi="Arial" w:cs="Arial" w:hint="eastAsia"/>
          <w:b/>
          <w:color w:val="333333"/>
          <w:kern w:val="0"/>
          <w:sz w:val="28"/>
          <w:szCs w:val="28"/>
        </w:rPr>
        <w:t>4</w:t>
      </w:r>
      <w:r w:rsidR="00872B39">
        <w:rPr>
          <w:rFonts w:ascii="Arial" w:eastAsia="宋体" w:hAnsi="Arial" w:cs="Arial" w:hint="eastAsia"/>
          <w:b/>
          <w:color w:val="333333"/>
          <w:kern w:val="0"/>
          <w:sz w:val="28"/>
          <w:szCs w:val="28"/>
        </w:rPr>
        <w:t>学时</w:t>
      </w:r>
    </w:p>
    <w:bookmarkEnd w:id="0"/>
    <w:p w:rsidR="006A02E2" w:rsidRPr="00F074D4" w:rsidRDefault="006A02E2" w:rsidP="006A02E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lastRenderedPageBreak/>
        <w:t>目标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：树立现代健康意识，掌握健康管理和健康决策的基本方法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,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养成文明健康的生活方式，提高自觉规避、有效应对健康风险的能力。</w:t>
      </w:r>
    </w:p>
    <w:p w:rsidR="006A02E2" w:rsidRPr="00F074D4" w:rsidRDefault="006A02E2" w:rsidP="006A02E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t>核心内容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: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现代健康的概念；高校学生面临的主要健康问题和影响因素；健康决策和健康管理的基本原则；饮食行为与健康，中国居民膳食指南及其应用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, 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日常生活常见的食品安全隐患与防范（食品安全五要素）；睡眠与健康，睡眠不足与睡眠障碍的危害，劳逸结合，规律作息，预防网络成瘾；运动与健康，科学锻炼原则及方法、运动负荷的自我监测；烟草危害及戒烟策略，毒品（新型毒品）危害及禁毒，物质滥用（酗酒、滥用镇静催眠药和镇痛剂等成瘾性药物等）的危害及防范；环境卫生与健康。</w:t>
      </w:r>
    </w:p>
    <w:p w:rsidR="006A02E2" w:rsidRDefault="006A02E2" w:rsidP="006A02E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b/>
          <w:color w:val="333333"/>
          <w:kern w:val="0"/>
          <w:sz w:val="28"/>
          <w:szCs w:val="28"/>
        </w:rPr>
      </w:pPr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t>（二）疾病</w:t>
      </w:r>
      <w:r w:rsidR="003C207A">
        <w:rPr>
          <w:rFonts w:ascii="Arial" w:eastAsia="宋体" w:hAnsi="Arial" w:cs="Arial" w:hint="eastAsia"/>
          <w:b/>
          <w:color w:val="333333"/>
          <w:kern w:val="0"/>
          <w:sz w:val="28"/>
          <w:szCs w:val="28"/>
        </w:rPr>
        <w:t>与</w:t>
      </w:r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t>预防。</w:t>
      </w:r>
      <w:r w:rsidR="00872B39">
        <w:rPr>
          <w:rFonts w:ascii="Arial" w:eastAsia="宋体" w:hAnsi="Arial" w:cs="Arial"/>
          <w:b/>
          <w:color w:val="333333"/>
          <w:kern w:val="0"/>
          <w:sz w:val="28"/>
          <w:szCs w:val="28"/>
        </w:rPr>
        <w:t>6</w:t>
      </w:r>
      <w:r w:rsidR="00872B39">
        <w:rPr>
          <w:rFonts w:ascii="Arial" w:eastAsia="宋体" w:hAnsi="Arial" w:cs="Arial" w:hint="eastAsia"/>
          <w:b/>
          <w:color w:val="333333"/>
          <w:kern w:val="0"/>
          <w:sz w:val="28"/>
          <w:szCs w:val="28"/>
        </w:rPr>
        <w:t>学时</w:t>
      </w:r>
    </w:p>
    <w:p w:rsidR="006A02E2" w:rsidRPr="00F074D4" w:rsidRDefault="006A02E2" w:rsidP="006A02E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t>目标：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增强防病意识，掌握常见疾病的预防原则和常规措施，提高防控传染病和慢性非传染性疾病的能力。</w:t>
      </w:r>
    </w:p>
    <w:p w:rsidR="006A02E2" w:rsidRPr="00F074D4" w:rsidRDefault="006A02E2" w:rsidP="006A02E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t>核心内容：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常见传染病（如流感、结核病、病毒性肝炎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、水痘、腮腺炎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等）的预防；慢性非传染性疾病（如高血压、糖尿病、肿瘤等）的基本知识、预防原则和常规措施；抗生素滥用对健康的危害，在医生指导下使用抗生素；定期进行健康体检的意义和项目选择；常用的健康指标、正常范围，测定身体健康状况的常用方法（如测量腋温和脉搏、血压等）；正确选择必要、有效的保健与保险服务。</w:t>
      </w:r>
    </w:p>
    <w:p w:rsidR="006A02E2" w:rsidRPr="00260325" w:rsidRDefault="006A02E2" w:rsidP="006A02E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b/>
          <w:color w:val="333333"/>
          <w:kern w:val="0"/>
          <w:sz w:val="28"/>
          <w:szCs w:val="28"/>
        </w:rPr>
      </w:pPr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t>（</w:t>
      </w:r>
      <w:r w:rsidR="00872B39">
        <w:rPr>
          <w:rFonts w:ascii="Arial" w:eastAsia="宋体" w:hAnsi="Arial" w:cs="Arial" w:hint="eastAsia"/>
          <w:b/>
          <w:color w:val="333333"/>
          <w:kern w:val="0"/>
          <w:sz w:val="28"/>
          <w:szCs w:val="28"/>
        </w:rPr>
        <w:t>三</w:t>
      </w:r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t>）性与生殖健康。</w:t>
      </w:r>
      <w:r w:rsidR="00872B39">
        <w:rPr>
          <w:rFonts w:ascii="Arial" w:eastAsia="宋体" w:hAnsi="Arial" w:cs="Arial" w:hint="eastAsia"/>
          <w:b/>
          <w:color w:val="333333"/>
          <w:kern w:val="0"/>
          <w:sz w:val="28"/>
          <w:szCs w:val="28"/>
        </w:rPr>
        <w:t>4</w:t>
      </w:r>
      <w:r w:rsidR="00872B39">
        <w:rPr>
          <w:rFonts w:ascii="Arial" w:eastAsia="宋体" w:hAnsi="Arial" w:cs="Arial" w:hint="eastAsia"/>
          <w:b/>
          <w:color w:val="333333"/>
          <w:kern w:val="0"/>
          <w:sz w:val="28"/>
          <w:szCs w:val="28"/>
        </w:rPr>
        <w:t>学时</w:t>
      </w:r>
    </w:p>
    <w:p w:rsidR="006A02E2" w:rsidRPr="00F074D4" w:rsidRDefault="006A02E2" w:rsidP="006A02E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t>目标：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树立自我保健意识，掌握维护性与生殖健康的知识和技能，提高维护性与生殖健康的能力。</w:t>
      </w:r>
    </w:p>
    <w:p w:rsidR="006A02E2" w:rsidRPr="00F074D4" w:rsidRDefault="006A02E2" w:rsidP="006A02E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260325">
        <w:rPr>
          <w:rFonts w:ascii="Arial" w:eastAsia="宋体" w:hAnsi="Arial" w:cs="Arial"/>
          <w:color w:val="333333"/>
          <w:kern w:val="0"/>
          <w:sz w:val="28"/>
          <w:szCs w:val="28"/>
        </w:rPr>
        <w:t>核心内容：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性与生殖健康的基本知识；友谊、爱情、婚恋、家庭与伦理道德；优生优育与适宜有效的避孕方法；非意愿怀孕和应对措施；常见生殖健康问题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lastRenderedPageBreak/>
        <w:t>与自我保健方法；无保护性行为对生殖健康的影响；常见性传播疾病和预防；艾滋病的传播、流行与控制，易感染艾滋病的高危行为和预防措施，艾滋病咨询检测和服务，不歧视艾滋病感染者和病人；预防性侵害的方法和技能。</w:t>
      </w:r>
    </w:p>
    <w:p w:rsidR="006A02E2" w:rsidRPr="00260325" w:rsidRDefault="006A02E2" w:rsidP="006A02E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b/>
          <w:color w:val="333333"/>
          <w:kern w:val="0"/>
          <w:sz w:val="28"/>
          <w:szCs w:val="28"/>
        </w:rPr>
      </w:pPr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t>（</w:t>
      </w:r>
      <w:r w:rsidR="00872B39">
        <w:rPr>
          <w:rFonts w:ascii="Arial" w:eastAsia="宋体" w:hAnsi="Arial" w:cs="Arial" w:hint="eastAsia"/>
          <w:b/>
          <w:color w:val="333333"/>
          <w:kern w:val="0"/>
          <w:sz w:val="28"/>
          <w:szCs w:val="28"/>
        </w:rPr>
        <w:t>四</w:t>
      </w:r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t>）安全应急与避险。</w:t>
      </w:r>
      <w:r w:rsidR="00872B39">
        <w:rPr>
          <w:rFonts w:ascii="Arial" w:eastAsia="宋体" w:hAnsi="Arial" w:cs="Arial"/>
          <w:b/>
          <w:color w:val="333333"/>
          <w:kern w:val="0"/>
          <w:sz w:val="28"/>
          <w:szCs w:val="28"/>
        </w:rPr>
        <w:t>6</w:t>
      </w:r>
      <w:r w:rsidR="00872B39">
        <w:rPr>
          <w:rFonts w:ascii="Arial" w:eastAsia="宋体" w:hAnsi="Arial" w:cs="Arial" w:hint="eastAsia"/>
          <w:b/>
          <w:color w:val="333333"/>
          <w:kern w:val="0"/>
          <w:sz w:val="28"/>
          <w:szCs w:val="28"/>
        </w:rPr>
        <w:t>学时</w:t>
      </w:r>
    </w:p>
    <w:p w:rsidR="006A02E2" w:rsidRPr="00F074D4" w:rsidRDefault="006A02E2" w:rsidP="006A02E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t>目标：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树立安全避险意识，掌握常见突发事件和伤害的应急处置方法，提高自救与互救能力。</w:t>
      </w:r>
    </w:p>
    <w:p w:rsidR="0041390D" w:rsidRDefault="006A02E2" w:rsidP="0041390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260325">
        <w:rPr>
          <w:rFonts w:ascii="Arial" w:eastAsia="宋体" w:hAnsi="Arial" w:cs="Arial"/>
          <w:b/>
          <w:color w:val="333333"/>
          <w:kern w:val="0"/>
          <w:sz w:val="28"/>
          <w:szCs w:val="28"/>
        </w:rPr>
        <w:t>核心内容：</w:t>
      </w:r>
      <w:r w:rsidRPr="00F074D4">
        <w:rPr>
          <w:rFonts w:ascii="Arial" w:eastAsia="宋体" w:hAnsi="Arial" w:cs="Arial"/>
          <w:color w:val="333333"/>
          <w:kern w:val="0"/>
          <w:sz w:val="28"/>
          <w:szCs w:val="28"/>
        </w:rPr>
        <w:t>突发事件与个人安全防范，意外伤害（触电、溺水、中暑、中毒、运动创伤等）的预防、自救与互救的基本原则和方法；无偿献血基本知识，无偿献血是公民的义务；休克、晕厥、骨折等急症的现场救护原则，心肺复苏、创伤救护（止血、包扎、固定、搬运）等院前急救技能；动物（犬、猫、蛇等）抓伤、咬伤后的应急处置；防范网络安全风险，甄别不科学、不健康信息的技能与方法；实验、实习等场所安全要求与防护技能，注意个人防护，避免职业伤害；旅行卫生保健的基本要求，规避旅行中的健康与安全风险的基本措施和策略。</w:t>
      </w:r>
    </w:p>
    <w:p w:rsidR="006667F5" w:rsidRDefault="006667F5" w:rsidP="006667F5">
      <w:pPr>
        <w:widowControl/>
        <w:shd w:val="clear" w:color="auto" w:fill="FFFFFF"/>
        <w:spacing w:line="360" w:lineRule="atLeast"/>
        <w:ind w:firstLineChars="2600" w:firstLine="7280"/>
        <w:jc w:val="left"/>
        <w:rPr>
          <w:rFonts w:ascii="Arial" w:eastAsia="宋体" w:hAnsi="Arial" w:cs="Arial" w:hint="eastAsia"/>
          <w:color w:val="333333"/>
          <w:kern w:val="0"/>
          <w:sz w:val="28"/>
          <w:szCs w:val="28"/>
        </w:rPr>
      </w:pPr>
    </w:p>
    <w:p w:rsidR="006667F5" w:rsidRDefault="006667F5" w:rsidP="006667F5">
      <w:pPr>
        <w:widowControl/>
        <w:shd w:val="clear" w:color="auto" w:fill="FFFFFF"/>
        <w:spacing w:line="360" w:lineRule="atLeast"/>
        <w:ind w:firstLineChars="2600" w:firstLine="728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校医院</w:t>
      </w:r>
    </w:p>
    <w:p w:rsidR="0041390D" w:rsidRDefault="004115D5" w:rsidP="006667F5">
      <w:pPr>
        <w:widowControl/>
        <w:shd w:val="clear" w:color="auto" w:fill="FFFFFF"/>
        <w:spacing w:line="360" w:lineRule="atLeast"/>
        <w:ind w:firstLineChars="2400" w:firstLine="672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2</w:t>
      </w:r>
      <w:r>
        <w:rPr>
          <w:rFonts w:ascii="Arial" w:eastAsia="宋体" w:hAnsi="Arial" w:cs="Arial"/>
          <w:color w:val="333333"/>
          <w:kern w:val="0"/>
          <w:sz w:val="28"/>
          <w:szCs w:val="28"/>
        </w:rPr>
        <w:t>019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年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5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月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5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日</w:t>
      </w:r>
    </w:p>
    <w:p w:rsidR="0041390D" w:rsidRDefault="0041390D" w:rsidP="0041390D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</w:p>
    <w:p w:rsidR="006A02E2" w:rsidRPr="005F7DDF" w:rsidRDefault="006A02E2" w:rsidP="004115D5">
      <w:pPr>
        <w:widowControl/>
        <w:shd w:val="clear" w:color="auto" w:fill="FFFFFF"/>
        <w:spacing w:line="360" w:lineRule="atLeast"/>
        <w:ind w:firstLine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</w:p>
    <w:p w:rsidR="007836CA" w:rsidRPr="006A02E2" w:rsidRDefault="007836CA" w:rsidP="006A02E2"/>
    <w:sectPr w:rsidR="007836CA" w:rsidRPr="006A02E2" w:rsidSect="00E5729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6B7" w:rsidRDefault="00F006B7" w:rsidP="006A02E2">
      <w:r>
        <w:separator/>
      </w:r>
    </w:p>
  </w:endnote>
  <w:endnote w:type="continuationSeparator" w:id="0">
    <w:p w:rsidR="00F006B7" w:rsidRDefault="00F006B7" w:rsidP="006A0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6B7" w:rsidRDefault="00F006B7" w:rsidP="006A02E2">
      <w:r>
        <w:separator/>
      </w:r>
    </w:p>
  </w:footnote>
  <w:footnote w:type="continuationSeparator" w:id="0">
    <w:p w:rsidR="00F006B7" w:rsidRDefault="00F006B7" w:rsidP="006A0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2E2"/>
    <w:rsid w:val="000F0B5E"/>
    <w:rsid w:val="001466F3"/>
    <w:rsid w:val="001A68A3"/>
    <w:rsid w:val="00344A92"/>
    <w:rsid w:val="003C207A"/>
    <w:rsid w:val="004115D5"/>
    <w:rsid w:val="0041390D"/>
    <w:rsid w:val="006667F5"/>
    <w:rsid w:val="006A02E2"/>
    <w:rsid w:val="006F4F02"/>
    <w:rsid w:val="00706CC3"/>
    <w:rsid w:val="00746DAD"/>
    <w:rsid w:val="007836CA"/>
    <w:rsid w:val="007F2DE1"/>
    <w:rsid w:val="00872B39"/>
    <w:rsid w:val="00A51BAE"/>
    <w:rsid w:val="00AD2010"/>
    <w:rsid w:val="00B17510"/>
    <w:rsid w:val="00C823E4"/>
    <w:rsid w:val="00DF199E"/>
    <w:rsid w:val="00E5729E"/>
    <w:rsid w:val="00E83FEA"/>
    <w:rsid w:val="00EE1758"/>
    <w:rsid w:val="00EF0807"/>
    <w:rsid w:val="00F006B7"/>
    <w:rsid w:val="00F3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0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0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0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02E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115D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11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屈宁宁</dc:creator>
  <cp:keywords/>
  <dc:description/>
  <cp:lastModifiedBy>金彪</cp:lastModifiedBy>
  <cp:revision>37</cp:revision>
  <dcterms:created xsi:type="dcterms:W3CDTF">2018-06-22T08:51:00Z</dcterms:created>
  <dcterms:modified xsi:type="dcterms:W3CDTF">2019-05-06T09:37:00Z</dcterms:modified>
</cp:coreProperties>
</file>