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right="76"/>
        <w:jc w:val="left"/>
        <w:rPr>
          <w:rFonts w:hint="eastAsia" w:ascii="仿宋" w:hAnsi="仿宋" w:eastAsia="仿宋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 w:bidi="ar-SA"/>
        </w:rPr>
        <w:t>附件4：</w:t>
      </w:r>
    </w:p>
    <w:p>
      <w:pPr>
        <w:spacing w:line="70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西北农林科技大学</w:t>
      </w:r>
    </w:p>
    <w:p>
      <w:pPr>
        <w:spacing w:line="70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传染病突发事件应急预案</w:t>
      </w:r>
    </w:p>
    <w:bookmarkEnd w:id="0"/>
    <w:p>
      <w:pPr>
        <w:widowControl/>
        <w:ind w:firstLine="640" w:firstLineChars="200"/>
        <w:jc w:val="left"/>
        <w:rPr>
          <w:rFonts w:ascii="仿宋" w:hAnsi="仿宋" w:eastAsia="仿宋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为了提高我校预防和控制突发性传染病事件防控应急能力和水平，规范突发性传染病事件的应急处置工作程序，减轻或消除突发事件的危害，保障全体师生员工的身体健康与生命安全，维护学校正常的教学秩序和校园稳定，根据《中华人民共和国传染病防治法》《学校卫生工作条例》《学校结核病防控工作规范（2017版）》《普通高等学校传染病预防控制指南》（国卫通﹝2019﹞2号）等文件，结合本校实际，特制定本应急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 xml:space="preserve">一、实施范围及工作目标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 xml:space="preserve">（一）实施范围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本预案适用于突然发生，造成或者可能造成严重损害全校师生员工健康的重大传染病疫情</w:t>
      </w:r>
      <w:r>
        <w:rPr>
          <w:rFonts w:hint="eastAsia" w:ascii="仿宋" w:hAnsi="仿宋" w:eastAsia="仿宋" w:cs="Arial"/>
          <w:kern w:val="0"/>
          <w:sz w:val="32"/>
          <w:szCs w:val="32"/>
          <w:vertAlign w:val="superscript"/>
        </w:rPr>
        <w:t>①</w:t>
      </w:r>
      <w:r>
        <w:rPr>
          <w:rFonts w:hint="eastAsia" w:ascii="仿宋" w:hAnsi="仿宋" w:eastAsia="仿宋" w:cs="Arial"/>
          <w:kern w:val="0"/>
          <w:sz w:val="32"/>
          <w:szCs w:val="32"/>
        </w:rPr>
        <w:t>（包括甲、乙、丙类传染病）、群体性不明原因疾病</w:t>
      </w:r>
      <w:r>
        <w:rPr>
          <w:rFonts w:hint="eastAsia" w:ascii="仿宋" w:hAnsi="仿宋" w:eastAsia="仿宋" w:cs="Arial"/>
          <w:kern w:val="0"/>
          <w:sz w:val="32"/>
          <w:szCs w:val="32"/>
          <w:vertAlign w:val="superscript"/>
        </w:rPr>
        <w:t>②</w:t>
      </w:r>
      <w:r>
        <w:rPr>
          <w:rFonts w:hint="eastAsia" w:ascii="仿宋" w:hAnsi="仿宋" w:eastAsia="仿宋" w:cs="Arial"/>
          <w:kern w:val="0"/>
          <w:sz w:val="32"/>
          <w:szCs w:val="32"/>
        </w:rPr>
        <w:t>、新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Arial"/>
          <w:kern w:val="0"/>
          <w:sz w:val="32"/>
          <w:szCs w:val="32"/>
        </w:rPr>
        <w:t>传染病</w:t>
      </w:r>
      <w:r>
        <w:rPr>
          <w:rFonts w:hint="eastAsia" w:ascii="仿宋" w:hAnsi="仿宋" w:eastAsia="仿宋" w:cs="Arial"/>
          <w:kern w:val="0"/>
          <w:sz w:val="32"/>
          <w:szCs w:val="32"/>
          <w:vertAlign w:val="superscript"/>
        </w:rPr>
        <w:t>③</w:t>
      </w:r>
      <w:r>
        <w:rPr>
          <w:rFonts w:hint="eastAsia" w:ascii="仿宋" w:hAnsi="仿宋" w:eastAsia="仿宋" w:cs="Arial"/>
          <w:kern w:val="0"/>
          <w:sz w:val="32"/>
          <w:szCs w:val="32"/>
        </w:rPr>
        <w:t>等严重危害师生员工健康的事件。（其他突发公共卫生事件中涉及的应急救援处理，另行制定有关预案）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 xml:space="preserve">（二）工作目标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1.建立快速反应机制，及时采取有效的紧急应对与防控措施，控制传染病突发事件在学校的发生和蔓延。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2.建立健全各级防控工作机制，落实各项防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控</w:t>
      </w:r>
      <w:r>
        <w:rPr>
          <w:rFonts w:hint="eastAsia" w:ascii="仿宋" w:hAnsi="仿宋" w:eastAsia="仿宋" w:cs="Arial"/>
          <w:kern w:val="0"/>
          <w:sz w:val="32"/>
          <w:szCs w:val="32"/>
        </w:rPr>
        <w:t xml:space="preserve">措施。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 w:bidi="ar-SA"/>
        </w:rPr>
        <w:t>完善应急信息报告系统，保障应急信息畅通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.普及传染病相关知识，提高广大师生员工的自我防护意识。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Cs/>
          <w:sz w:val="32"/>
          <w:szCs w:val="32"/>
        </w:rPr>
        <w:t>成立学校传染病防控工作领导小组（传染病突发事件应急处置工作领导小组）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组  长：分管医院工作的校领导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副组长：分管学生工作、后勤工作的校领导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成员单位：党委校长办公室、党委宣传部、党委学工部、党委研工部、团委、教务处、财务处、人事处、后勤管理处、国资处、保卫处、监察处、国际学院、附中、校医院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领导小组主要负责突发传染病时全校的应急处置、组织管理、指挥协调，并及时报告疫情状况。其具体职责为：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（1）负责将疫情报告当地卫健局及疾病预防控制机构，在其指导下开展工作；根据情况同时报告教育部门。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（2）指挥有关部门立即到达指定岗位并采取相应控制措施。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（3）组织医疗力量开展救治工作。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（4）根据需要紧急调集人员、储备物资、交通工具等。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（5）根据需要决定对人员进行疏散或者隔离。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（6）根据需要决定对食物和水源采取控制措施。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（7）对学校传染病突发事件应急处理程序进行督察和指导。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（8）组织专家对传染病突发事件进行综合评估，并在第一时间内决定是否启动该应急预案。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（9）向上级有关机构及时报告传染病突发事件信息与处置情况等。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（二）成立若干工作组，各负其责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领导小组下设办公室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并成立</w:t>
      </w:r>
      <w:r>
        <w:rPr>
          <w:rFonts w:hint="eastAsia" w:ascii="仿宋" w:hAnsi="仿宋" w:eastAsia="仿宋" w:cs="仿宋"/>
          <w:kern w:val="0"/>
          <w:sz w:val="32"/>
          <w:szCs w:val="32"/>
        </w:rPr>
        <w:t>防控组、宣传组、安全组、保障组和督察组等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工作小组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l.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领导小组办公室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19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  任：</w:t>
      </w:r>
      <w:r>
        <w:rPr>
          <w:rFonts w:hint="eastAsia" w:ascii="仿宋" w:hAnsi="仿宋" w:eastAsia="仿宋" w:cs="仿宋"/>
          <w:bCs/>
          <w:sz w:val="32"/>
          <w:szCs w:val="32"/>
        </w:rPr>
        <w:t>党委校长办公室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主任  医院院长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19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成员单位：</w:t>
      </w:r>
      <w:r>
        <w:rPr>
          <w:rFonts w:hint="eastAsia" w:ascii="仿宋" w:hAnsi="仿宋" w:eastAsia="仿宋" w:cs="仿宋"/>
          <w:bCs/>
          <w:sz w:val="32"/>
          <w:szCs w:val="32"/>
        </w:rPr>
        <w:t>党委校长办公室、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教务处、学生处、研究生院、国际学院、校医院及相关职能部门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负责全校突发传染病事件应急处理工作的统筹协调；实时收集、分析疫情及防治工作情况，及时报送校领导及上级有关部门。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2.预防控制组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  长：医院院长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副组长：后勤服务中心主任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81" w:leftChars="286" w:hanging="1280" w:hangingChars="4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成员单位：校医院相关部门、后勤服务中心相关部门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负责组织对传染病突发事件进行调查处理；对疫情进行专业分析和预测，为领导决策提供依据；对各单位防控工作进行技术指导；落实重点区域的隔离、消毒措施；对重点人群进行医学观察、疾病防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治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3.宣传组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  长：党委宣传部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常务副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副组长：党委学工部部长  校医院书记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成员单位：党委宣传部、党委学工部、党委研工部、国际学院、校医院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负责对广大师生开展疾病预防知识和卫生法律法规的宣传教育，依照相关法规发布有关信息；加强舆论引导、监管。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4.安全保卫组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  长：保卫处处长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副组长：后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勤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成员单位：保卫处、后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勤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负责对突发传染病事件区域进行警戒，承担留验观察区、隔离区的安全保卫工作。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5.物资后勤保障组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  长：国资处处长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副组长：计财处处长  后勤处处长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  员：国资处、计财处、后勤处、校医院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负责传染病防控、应急处置工作所需物资、经费的筹措、储备、调运及后勤服务保障工作。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三、传染病突发事件监测和报告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 xml:space="preserve"> (一) 传染病突发事件监测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各单位指定专人负责传染病监测，对因传染病、群体不明原因疾病者按照规定进行管理上报。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校医院负责全校传染病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监</w:t>
      </w:r>
      <w:r>
        <w:rPr>
          <w:rFonts w:hint="eastAsia" w:ascii="仿宋" w:hAnsi="仿宋" w:eastAsia="仿宋" w:cs="仿宋"/>
          <w:kern w:val="0"/>
          <w:sz w:val="32"/>
          <w:szCs w:val="32"/>
        </w:rPr>
        <w:t>测信息收集，与区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卫健局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、疾控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密切联系，收集本地及周围地区的传染病事件的情报，及时做好预防工作。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 xml:space="preserve"> (二) 传染病突发事件报告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出现甲类传染病病例、乙类传染病爆发等突发传染病事件时，各单位应在第一时间（事件发生后30分钟内）立即向学校突发传染病事件应急处置工作领导小组办公室报告。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报告内容包括：事件发生时间、地点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事件性质、涉及人数，造成事件发生的可能原因，已采取或拟采取的措施等。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6" w:firstLineChars="205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学校应以最快的通信方式在2小时之内向区疾控中心和教育部门报告。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6" w:firstLineChars="205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各单位在传染病暴发、流行期间，对疫情实行日报告制度和零报告制度。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6" w:firstLineChars="205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各单位不得隐瞒、缓报、谎报或者授意他人隐瞒、缓报、谎报突发事件。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四、突发传染病事件应急处理措施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1.预防控制组要加强预防控制措施，防止疫情扩散。对传染病病人和疑似传染病病人，采取就地隔离、就地观察、就地治疗。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2.各单位要采取必要的保护措施，发放必要的防护用品。后勤、物资保障部门要完善公共场所洗手设备，提供流动水、洗手液、除菌消毒肥皂。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3.所有师生居所、工作室、人群聚集场所要增加通风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换气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的时间和强度。各单位要教育师生增加户外活动时间，注意劳逸结合，增强抗病能力。注意个人卫生，勤洗手，搞好居室卫生，勤晒衣被。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4.师生员工尽量避免接待外地来访客人，各单位应推迟或取消聚集性活动，尽量减少不必要的会议和集体活动。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5.一旦发生疫情，严控外来人员进入校园、宿舍楼，教育学生自我保护，限制学生去人员密集的公共场所。对外出工作人员、学生实行登记制度。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6" w:firstLineChars="205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6.采取必要措施对相关区域、场所进行消毒。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16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五、技术和物资保障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15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1.加强对相关人员培训，熟悉突发传染病事件的预防和控制知识，提高处理突发传染病事件的快速反应能力。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15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传染病事件突发时，物资保障组要筹措专门经费用以采购储备防护用品、有关器材、消毒和预防药品，开展突发传染病事件调查、控制和医疗救护、现场处置、监督检查、监测检验、卫生防护等工作，确保有序应对突发事件及顺利开展防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15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3.校医院应按常规配备相应的抢救设备、隔离服、口罩、鞋套等必要的预防设施及药品。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6" w:firstLine="640" w:firstLineChars="20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六、应急响应终止的条件和程序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6"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突发传染病疫情应急响应终止的条件是：末例传染病发生后最长潜伏期内无新病例出现。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6"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预防控制组在上级疾控部门指导下提出终止建议，由学校应急处置工作领导小组作出应急响应终止的决定。按规定向上级卫生和教育部门报告事件的处理过程，总结存在的问题，并提出改进建议。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4"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4"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释义：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4"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①重大传染病疫情：是指某种传染病在短时间内发生、波及范围广泛，出现大量的病人或死亡病例，其发病率远远超过常年的发病率水平的情况。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4"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②群体性不明原因疾病：是指在短时间内，某个相对集中的区域内同时或者相继出现具有共同临床表现病人，且病例不断增加，范围不断扩大，又暂时不能明确诊断的疾病。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4"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③新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传染病：是指全球首次发现的传染病。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3247"/>
    <w:rsid w:val="3D2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2019-11-07T02:37:00Z</dcterms:created>
  <dc:creator>疾风</dc:creator>
  <cp:lastModifiedBy>疾风</cp:lastModifiedBy>
  <dcterms:modified xsi:type="dcterms:W3CDTF">2019-11-07T02:38:18Z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